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BE" w:rsidRDefault="00C409BE" w:rsidP="00C409BE">
      <w:pPr>
        <w:pStyle w:val="a3"/>
        <w:spacing w:after="0" w:afterAutospacing="0"/>
        <w:jc w:val="center"/>
        <w:rPr>
          <w:b/>
          <w:bCs/>
        </w:rPr>
      </w:pPr>
      <w:r>
        <w:rPr>
          <w:b/>
          <w:bCs/>
        </w:rPr>
        <w:t>Положение о Школьной Службе Примирения в М</w:t>
      </w:r>
      <w:r w:rsidR="00861E43">
        <w:rPr>
          <w:b/>
          <w:bCs/>
        </w:rPr>
        <w:t>К</w:t>
      </w:r>
      <w:r>
        <w:rPr>
          <w:b/>
          <w:bCs/>
        </w:rPr>
        <w:t xml:space="preserve">ОУ </w:t>
      </w:r>
      <w:r w:rsidR="00861E43">
        <w:rPr>
          <w:b/>
          <w:bCs/>
        </w:rPr>
        <w:t>«</w:t>
      </w:r>
      <w:proofErr w:type="spellStart"/>
      <w:r>
        <w:rPr>
          <w:b/>
          <w:bCs/>
        </w:rPr>
        <w:t>К</w:t>
      </w:r>
      <w:r w:rsidR="00861E43">
        <w:rPr>
          <w:b/>
          <w:bCs/>
        </w:rPr>
        <w:t>арлабкинская</w:t>
      </w:r>
      <w:proofErr w:type="spellEnd"/>
      <w:r>
        <w:rPr>
          <w:b/>
          <w:bCs/>
        </w:rPr>
        <w:t xml:space="preserve"> СОШ</w:t>
      </w:r>
      <w:r w:rsidR="00861E43">
        <w:rPr>
          <w:b/>
          <w:bCs/>
        </w:rPr>
        <w:t>»</w:t>
      </w:r>
      <w:bookmarkStart w:id="0" w:name="_GoBack"/>
      <w:bookmarkEnd w:id="0"/>
      <w:r>
        <w:rPr>
          <w:b/>
          <w:bCs/>
        </w:rPr>
        <w:t>.</w:t>
      </w:r>
    </w:p>
    <w:p w:rsidR="00C409BE" w:rsidRPr="00F90C2C" w:rsidRDefault="00C409BE" w:rsidP="00C409BE">
      <w:pPr>
        <w:pStyle w:val="a3"/>
        <w:spacing w:after="0" w:afterAutospacing="0"/>
        <w:jc w:val="center"/>
      </w:pPr>
      <w:r w:rsidRPr="00F90C2C">
        <w:rPr>
          <w:b/>
          <w:bCs/>
        </w:rPr>
        <w:t>1. Общие положения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1.1. Школьная Служба Примирения является социальной службой, действующей в школе на основе добровольческих усилий учащихся.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1.2. Школьная Служба Примирения действует на основании действующего законодательства и настоящего Положения.</w:t>
      </w:r>
    </w:p>
    <w:p w:rsidR="00C409BE" w:rsidRPr="00F90C2C" w:rsidRDefault="00C409BE" w:rsidP="00C409BE">
      <w:pPr>
        <w:pStyle w:val="a3"/>
        <w:spacing w:after="0" w:afterAutospacing="0"/>
        <w:jc w:val="center"/>
      </w:pPr>
      <w:r w:rsidRPr="00F90C2C">
        <w:rPr>
          <w:b/>
          <w:bCs/>
        </w:rPr>
        <w:t>2. Цели и задачи Школьной Службы Примирения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2.1. Целью деятельности Школьной 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2.2. Задачами деятельности службы примирения являются: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2.2.1. Проведение примирительных программ для участников школьных конфликтов и ситуаций криминального характера.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2.2.2. Обучение школьников методам урегулирования конфликтов.</w:t>
      </w:r>
    </w:p>
    <w:p w:rsidR="00C409BE" w:rsidRPr="00F90C2C" w:rsidRDefault="00C409BE" w:rsidP="00C409BE">
      <w:pPr>
        <w:pStyle w:val="a3"/>
        <w:spacing w:after="0" w:afterAutospacing="0"/>
        <w:jc w:val="center"/>
      </w:pPr>
      <w:r w:rsidRPr="00F90C2C">
        <w:rPr>
          <w:b/>
          <w:bCs/>
        </w:rPr>
        <w:t>3. Принципы деятельности Школьной Службы Примирения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3.1. Деятельность службы примирения основана на следующих принципах: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C409BE" w:rsidRPr="00F90C2C" w:rsidRDefault="00C409BE" w:rsidP="00C409BE">
      <w:pPr>
        <w:pStyle w:val="a3"/>
        <w:spacing w:after="0" w:afterAutospacing="0"/>
        <w:jc w:val="center"/>
      </w:pPr>
      <w:r w:rsidRPr="00F90C2C">
        <w:rPr>
          <w:b/>
          <w:bCs/>
        </w:rPr>
        <w:t>4. Порядок формирования Школьной Службы Примирения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4.1. В состав Школьной службы примирения входят педагог-психолог, социальные педагоги, педагоги школы, школьники 7-11 классов, прошедшие обучение проведению примирительных программ.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4.2. Руководителем службы назначается социальный педагог, педагог-психолог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lastRenderedPageBreak/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C409BE" w:rsidRPr="00F90C2C" w:rsidRDefault="00C409BE" w:rsidP="00C409BE">
      <w:pPr>
        <w:pStyle w:val="a3"/>
        <w:spacing w:after="0" w:afterAutospacing="0"/>
        <w:jc w:val="center"/>
      </w:pPr>
      <w:r w:rsidRPr="00F90C2C">
        <w:rPr>
          <w:b/>
          <w:bCs/>
        </w:rPr>
        <w:t>5. Порядок работы Школьной Службы Примирения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5.1.</w:t>
      </w:r>
      <w:r w:rsidRPr="00F90C2C">
        <w:rPr>
          <w:b/>
          <w:bCs/>
        </w:rPr>
        <w:t xml:space="preserve"> </w:t>
      </w:r>
      <w:r w:rsidRPr="00F90C2C">
        <w:t>Служба примирения получает информацию о случаях конфликтного или криминального характера от педагогов, учащихся, администрации школы, членов службы примирения.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5.4. В случае если примирительная программа планируется на этапе дознания или следствия, то об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5.5. Переговоры с родителями и должностными лицами проводит руководитель службы примирения.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5.6. В случае,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5.8. Служба примирения самостоятельно определяет сроки и этапы проведения программы в каждом отдельном случае.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5.9.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5.10. При необходимости служба примирения передает копию примирительного договора администрации школы.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5.11.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служба примирения помогает сторонам осознать причины трудностей и пути их преодоления.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5.12.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C409BE" w:rsidRPr="00F90C2C" w:rsidRDefault="00C409BE" w:rsidP="00C409BE">
      <w:pPr>
        <w:pStyle w:val="a3"/>
        <w:spacing w:after="0" w:afterAutospacing="0"/>
        <w:jc w:val="center"/>
      </w:pPr>
      <w:r w:rsidRPr="00F90C2C">
        <w:rPr>
          <w:b/>
          <w:bCs/>
        </w:rPr>
        <w:t>6. Организация деятельности Школьной Службы Примирения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lastRenderedPageBreak/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средства информации и другие.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6.3. Служба примирения имеет право пользоваться услугами социального педагога и других специалистов школы.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6.5.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C409BE" w:rsidRPr="00F90C2C" w:rsidRDefault="00C409BE" w:rsidP="00C409BE">
      <w:pPr>
        <w:pStyle w:val="a3"/>
        <w:spacing w:after="0" w:afterAutospacing="0"/>
        <w:jc w:val="center"/>
      </w:pPr>
      <w:r w:rsidRPr="00F90C2C">
        <w:rPr>
          <w:b/>
          <w:bCs/>
        </w:rPr>
        <w:t>7. Заключительные положения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7.1. Настоящее положение вступает в силу с момента утверждения.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C409BE" w:rsidRPr="00F90C2C" w:rsidRDefault="00C409BE" w:rsidP="00C409BE">
      <w:pPr>
        <w:pStyle w:val="a3"/>
        <w:spacing w:after="0" w:afterAutospacing="0"/>
        <w:jc w:val="both"/>
      </w:pPr>
      <w:r w:rsidRPr="00F90C2C">
        <w:t> </w:t>
      </w:r>
    </w:p>
    <w:p w:rsidR="00C409BE" w:rsidRPr="00F90C2C" w:rsidRDefault="00C409BE" w:rsidP="00C409BE"/>
    <w:p w:rsidR="007345A0" w:rsidRDefault="007345A0"/>
    <w:sectPr w:rsidR="00734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09BE"/>
    <w:rsid w:val="007345A0"/>
    <w:rsid w:val="00861E43"/>
    <w:rsid w:val="00C4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16C8"/>
  <w15:docId w15:val="{93F363E3-5CC8-4978-82C2-C10D7C3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876</Words>
  <Characters>4996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2016-03-09T11:00:00Z</dcterms:created>
  <dcterms:modified xsi:type="dcterms:W3CDTF">2022-01-17T10:05:00Z</dcterms:modified>
</cp:coreProperties>
</file>