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DF" w:rsidRDefault="00F039DF" w:rsidP="00F039DF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039DF" w:rsidRPr="00ED18E7" w:rsidRDefault="00F039DF" w:rsidP="00F039DF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</w:t>
      </w:r>
      <w:r w:rsidRPr="00ED18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spellEnd"/>
    </w:p>
    <w:p w:rsidR="00F039DF" w:rsidRPr="00ED18E7" w:rsidRDefault="00F039DF" w:rsidP="00F039DF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заседания </w:t>
      </w: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Заместитель директора во УВР</w:t>
      </w:r>
    </w:p>
    <w:p w:rsidR="00F039DF" w:rsidRPr="00ED18E7" w:rsidRDefault="00F039DF" w:rsidP="00F039DF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</w:t>
      </w: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___________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Сулейманова С.С</w:t>
      </w: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039DF" w:rsidRPr="00ED18E7" w:rsidRDefault="00F039DF" w:rsidP="00F039DF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начал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«_____»_________2021</w:t>
      </w: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039DF" w:rsidRPr="00ED18E7" w:rsidRDefault="00F039DF" w:rsidP="00F039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ED18E7"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№______</w:t>
      </w:r>
    </w:p>
    <w:p w:rsidR="00F039DF" w:rsidRPr="00ED18E7" w:rsidRDefault="00F039DF" w:rsidP="00F039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9DF" w:rsidRDefault="00F039DF" w:rsidP="00F03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P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48"/>
          <w:szCs w:val="48"/>
        </w:rPr>
      </w:pPr>
    </w:p>
    <w:p w:rsidR="00F039DF" w:rsidRDefault="00F039DF" w:rsidP="00F039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F039DF">
        <w:rPr>
          <w:rFonts w:ascii="Calibri" w:hAnsi="Calibri" w:cs="Calibri"/>
          <w:b/>
          <w:color w:val="000000"/>
          <w:sz w:val="48"/>
          <w:szCs w:val="48"/>
        </w:rPr>
        <w:t>Рабочая программа</w:t>
      </w:r>
    </w:p>
    <w:p w:rsidR="00F039DF" w:rsidRPr="00F039DF" w:rsidRDefault="00F039DF" w:rsidP="00F039D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  <w:sz w:val="48"/>
          <w:szCs w:val="48"/>
        </w:rPr>
      </w:pPr>
      <w:r w:rsidRPr="00F039DF">
        <w:rPr>
          <w:rFonts w:ascii="Calibri" w:hAnsi="Calibri" w:cs="Calibri"/>
          <w:b/>
          <w:color w:val="000000"/>
          <w:sz w:val="48"/>
          <w:szCs w:val="48"/>
        </w:rPr>
        <w:t>по шахматам для 2-4 классов</w:t>
      </w:r>
    </w:p>
    <w:p w:rsidR="00F039DF" w:rsidRP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sz w:val="48"/>
          <w:szCs w:val="48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F039D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F039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F039DF" w:rsidRDefault="00505243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  <w:r w:rsidR="000970CE"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                      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</w:t>
      </w:r>
    </w:p>
    <w:p w:rsidR="002A347E" w:rsidRPr="008F784F" w:rsidRDefault="002A347E" w:rsidP="00F039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9E44FD" w:rsidRDefault="009E44FD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Данная программа</w:t>
      </w:r>
      <w:r w:rsidR="007A6E4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E95ADC" w:rsidRPr="00E95ADC">
        <w:rPr>
          <w:rFonts w:ascii="Times New Roman" w:eastAsia="Calibri" w:hAnsi="Times New Roman" w:cs="Times New Roman"/>
          <w:sz w:val="24"/>
          <w:szCs w:val="24"/>
        </w:rPr>
        <w:t>азработана</w:t>
      </w:r>
      <w:r w:rsidR="00652C1A" w:rsidRPr="00E95ADC">
        <w:rPr>
          <w:rFonts w:ascii="Times New Roman" w:eastAsia="Calibri" w:hAnsi="Times New Roman" w:cs="Times New Roman"/>
          <w:sz w:val="24"/>
          <w:szCs w:val="24"/>
        </w:rPr>
        <w:t xml:space="preserve"> с учетом современных требований, 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>т.к.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человечеству придётся решать ряд сложнейших проблем </w:t>
      </w:r>
      <w:r w:rsidR="00E95ADC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связанных с 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жизнью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на планете.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Справиться с этим могут только </w:t>
      </w:r>
      <w:r w:rsidR="00890BC8" w:rsidRPr="00E95ADC">
        <w:rPr>
          <w:rFonts w:ascii="Times New Roman" w:hAnsi="Times New Roman" w:cs="Times New Roman"/>
          <w:color w:val="191919"/>
          <w:sz w:val="24"/>
          <w:szCs w:val="24"/>
        </w:rPr>
        <w:t>высокообразованные и высоконравственные люди. Именно поэтому так необходимо повышение интеллектуального потенциала человечества.</w:t>
      </w:r>
      <w:r w:rsidR="00890BC8" w:rsidRPr="00E95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2C1A" w:rsidRPr="00E95ADC" w:rsidRDefault="00890BC8" w:rsidP="007A6E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sz w:val="24"/>
          <w:szCs w:val="24"/>
        </w:rPr>
        <w:t>Она актуальна,</w:t>
      </w:r>
      <w:r w:rsidRPr="00E95ADC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 интерес 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 xml:space="preserve">к шахматам обусловлен  тем, что это одна из самых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эффективных игр, способствующих интеллектуальному разв</w:t>
      </w:r>
      <w:r w:rsidR="00EF5371" w:rsidRPr="00E95ADC">
        <w:rPr>
          <w:rFonts w:ascii="Times New Roman" w:hAnsi="Times New Roman" w:cs="Times New Roman"/>
          <w:color w:val="191919"/>
          <w:sz w:val="24"/>
          <w:szCs w:val="24"/>
        </w:rPr>
        <w:t>итию чело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века.</w:t>
      </w:r>
    </w:p>
    <w:p w:rsidR="000970CE" w:rsidRDefault="002A347E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внеурочной деятельности </w:t>
      </w:r>
      <w:r w:rsidR="00E95ADC">
        <w:rPr>
          <w:rFonts w:ascii="Times New Roman" w:hAnsi="Times New Roman" w:cs="Times New Roman"/>
          <w:color w:val="000000"/>
          <w:sz w:val="24"/>
          <w:szCs w:val="24"/>
        </w:rPr>
        <w:t xml:space="preserve">кружка </w:t>
      </w:r>
      <w:r w:rsidR="000970CE"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«Шахматы» 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</w:t>
      </w:r>
      <w:r w:rsidR="00F039D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970CE">
        <w:rPr>
          <w:rFonts w:ascii="Times New Roman" w:hAnsi="Times New Roman" w:cs="Times New Roman"/>
          <w:color w:val="000000"/>
          <w:sz w:val="24"/>
          <w:szCs w:val="24"/>
        </w:rPr>
        <w:t>-4 классов разработана в соответствии:</w:t>
      </w:r>
    </w:p>
    <w:p w:rsidR="000970CE" w:rsidRDefault="000970CE" w:rsidP="00EF53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0CE">
        <w:rPr>
          <w:rFonts w:ascii="Times New Roman" w:hAnsi="Times New Roman" w:cs="Times New Roman"/>
          <w:color w:val="000000"/>
        </w:rPr>
        <w:t xml:space="preserve">- </w:t>
      </w:r>
      <w:r w:rsidRPr="000970CE">
        <w:rPr>
          <w:rFonts w:ascii="Times New Roman" w:eastAsia="Calibri" w:hAnsi="Times New Roman" w:cs="Times New Roman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EF5371" w:rsidRPr="00EF5371" w:rsidRDefault="00EF5371" w:rsidP="00EF537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</w:rPr>
        <w:t>-</w:t>
      </w:r>
      <w:r w:rsidRPr="00EF5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авторс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кой 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«Шахматы» автор 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А.А.Тимофеев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, (Сборник программ внеурочной деятельности под редакцией 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Н.Ф.Виноградовой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39DF">
        <w:rPr>
          <w:rFonts w:ascii="Times New Roman" w:hAnsi="Times New Roman" w:cs="Times New Roman"/>
          <w:color w:val="000000"/>
          <w:sz w:val="24"/>
          <w:szCs w:val="24"/>
        </w:rPr>
        <w:t>2-</w:t>
      </w:r>
      <w:r w:rsidRPr="008F784F">
        <w:rPr>
          <w:rFonts w:ascii="Times New Roman" w:hAnsi="Times New Roman" w:cs="Times New Roman"/>
          <w:color w:val="000000"/>
          <w:sz w:val="24"/>
          <w:szCs w:val="24"/>
        </w:rPr>
        <w:t>4 класс, Москва Издательский центр «</w:t>
      </w:r>
      <w:proofErr w:type="spellStart"/>
      <w:r w:rsidRPr="008F784F">
        <w:rPr>
          <w:rFonts w:ascii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8F784F">
        <w:rPr>
          <w:rFonts w:ascii="Times New Roman" w:hAnsi="Times New Roman" w:cs="Times New Roman"/>
          <w:color w:val="000000"/>
          <w:sz w:val="24"/>
          <w:szCs w:val="24"/>
        </w:rPr>
        <w:t xml:space="preserve"> - Граф» 2012 год).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 с основной образовательной программой начального общего образования </w:t>
      </w:r>
      <w:r w:rsidR="00F039DF">
        <w:rPr>
          <w:rFonts w:ascii="Times New Roman" w:eastAsia="Calibri" w:hAnsi="Times New Roman" w:cs="Times New Roman"/>
          <w:sz w:val="24"/>
          <w:szCs w:val="24"/>
        </w:rPr>
        <w:t xml:space="preserve">МКОУ </w:t>
      </w:r>
      <w:proofErr w:type="spellStart"/>
      <w:r w:rsidR="00F039DF">
        <w:rPr>
          <w:rFonts w:ascii="Times New Roman" w:eastAsia="Calibri" w:hAnsi="Times New Roman" w:cs="Times New Roman"/>
          <w:sz w:val="24"/>
          <w:szCs w:val="24"/>
        </w:rPr>
        <w:t>Карлабкинская</w:t>
      </w:r>
      <w:proofErr w:type="spellEnd"/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 СОШ ; </w:t>
      </w:r>
    </w:p>
    <w:p w:rsidR="00EF5371" w:rsidRPr="00EF5371" w:rsidRDefault="00EF5371" w:rsidP="00EF5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371">
        <w:rPr>
          <w:rFonts w:ascii="Times New Roman" w:eastAsia="Calibri" w:hAnsi="Times New Roman" w:cs="Times New Roman"/>
          <w:sz w:val="24"/>
          <w:szCs w:val="24"/>
        </w:rPr>
        <w:t xml:space="preserve">-- с образовательными потребностями и запросами участников образовательного процесса, особенностями обучающихся, профессиональными возможностями учителя, состоянием учебно-методического и материально-технического обеспечения образовательного процесса. </w:t>
      </w:r>
    </w:p>
    <w:p w:rsidR="00EF5371" w:rsidRPr="007A6E45" w:rsidRDefault="00EF5371" w:rsidP="007A6E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7A6E45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7A6E45">
        <w:rPr>
          <w:rFonts w:ascii="Times New Roman" w:eastAsia="Calibri" w:hAnsi="Times New Roman" w:cs="Times New Roman"/>
          <w:sz w:val="24"/>
          <w:szCs w:val="24"/>
        </w:rPr>
        <w:t>тесно связана</w:t>
      </w:r>
      <w:r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почти со всеми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 xml:space="preserve"> предметами, составляющими базо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вый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компонент образования в начальной школе. Специфика шахматной</w:t>
      </w:r>
      <w:r w:rsidR="007A6E45" w:rsidRPr="007A6E45">
        <w:rPr>
          <w:rFonts w:ascii="PetersburgC" w:hAnsi="PetersburgC" w:cs="PetersburgC"/>
          <w:color w:val="191919"/>
          <w:sz w:val="24"/>
          <w:szCs w:val="24"/>
        </w:rPr>
        <w:t xml:space="preserve"> </w:t>
      </w:r>
      <w:r w:rsidRPr="007A6E45">
        <w:rPr>
          <w:rFonts w:ascii="Times New Roman" w:hAnsi="Times New Roman" w:cs="Times New Roman"/>
          <w:color w:val="191919"/>
          <w:sz w:val="24"/>
          <w:szCs w:val="24"/>
        </w:rPr>
        <w:t>игры позволяет понять основы различ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>ных наук на шахматном материале: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</w:rPr>
        <w:t>философский аспект, теория множеств, информатика, математика</w:t>
      </w:r>
      <w:r w:rsidR="007A6E45">
        <w:rPr>
          <w:rFonts w:ascii="Times New Roman" w:hAnsi="Times New Roman" w:cs="Times New Roman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в частности геометрия.</w:t>
      </w:r>
      <w:r w:rsidR="007A6E45" w:rsidRPr="007A6E45">
        <w:rPr>
          <w:rFonts w:ascii="PetersburgC" w:hAnsi="PetersburgC" w:cs="PetersburgC"/>
          <w:color w:val="191919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Курс шахмат также обеспечивает пропедевтику курса менеджмента,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так как в процессе игры реализуются</w:t>
      </w:r>
      <w:r w:rsidR="007A6E45">
        <w:rPr>
          <w:rFonts w:ascii="Times New Roman" w:hAnsi="Times New Roman" w:cs="Times New Roman"/>
          <w:color w:val="191919"/>
          <w:sz w:val="24"/>
          <w:szCs w:val="24"/>
        </w:rPr>
        <w:t xml:space="preserve"> функции контроля, планирования </w:t>
      </w:r>
      <w:r w:rsidR="007A6E45" w:rsidRPr="007A6E45">
        <w:rPr>
          <w:rFonts w:ascii="Times New Roman" w:hAnsi="Times New Roman" w:cs="Times New Roman"/>
          <w:color w:val="191919"/>
          <w:sz w:val="24"/>
          <w:szCs w:val="24"/>
        </w:rPr>
        <w:t>и анализа, как и при любом процессе управления.</w:t>
      </w:r>
    </w:p>
    <w:p w:rsidR="009547FF" w:rsidRDefault="009547FF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EF5371" w:rsidRDefault="00E95ADC" w:rsidP="00E95A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iCs/>
          <w:sz w:val="24"/>
          <w:szCs w:val="24"/>
        </w:rPr>
        <w:t>Основные направления:</w:t>
      </w:r>
      <w:r w:rsidRPr="00E95ADC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кружок «Шахматы» входит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во внеурочную деятельность по на</w:t>
      </w:r>
      <w:r>
        <w:rPr>
          <w:rFonts w:ascii="Times New Roman" w:hAnsi="Times New Roman" w:cs="Times New Roman"/>
          <w:color w:val="191919"/>
          <w:sz w:val="24"/>
          <w:szCs w:val="24"/>
        </w:rPr>
        <w:t xml:space="preserve">правлению «Общеинтеллектуальное </w:t>
      </w:r>
      <w:r w:rsidRPr="00E95ADC">
        <w:rPr>
          <w:rFonts w:ascii="Times New Roman" w:hAnsi="Times New Roman" w:cs="Times New Roman"/>
          <w:color w:val="191919"/>
          <w:sz w:val="24"/>
          <w:szCs w:val="24"/>
        </w:rPr>
        <w:t>развитие личности».</w:t>
      </w:r>
    </w:p>
    <w:p w:rsidR="009547FF" w:rsidRDefault="009547FF" w:rsidP="009547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47FF" w:rsidRPr="004A65DF" w:rsidRDefault="00E95ADC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ADC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программы 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обусловлена тем, что в начальной школе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их творческих способностей. Введение «Шахмат» позволяет реализовать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7FF" w:rsidRPr="009547FF">
        <w:rPr>
          <w:rFonts w:ascii="Times New Roman" w:hAnsi="Times New Roman" w:cs="Times New Roman"/>
          <w:color w:val="000000"/>
          <w:sz w:val="24"/>
          <w:szCs w:val="24"/>
        </w:rPr>
        <w:t>многие позитивные идеи отечественных теоретиков и практиков — сделать обучение радостным, поддерживать устойчивый интерес к знаниям</w:t>
      </w:r>
      <w:r w:rsidR="009547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5ADC" w:rsidRPr="009547FF" w:rsidRDefault="009547FF" w:rsidP="004A6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7FF">
        <w:rPr>
          <w:rFonts w:ascii="Times New Roman" w:hAnsi="Times New Roman" w:cs="Times New Roman"/>
          <w:color w:val="000000"/>
          <w:sz w:val="24"/>
          <w:szCs w:val="24"/>
        </w:rPr>
        <w:t>Шахматы в начальной школе положительно влияют на совершенствование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 детей многих психических процессов и таких качеств, как восприятие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внимание, воображение, память, мышление, начальные формы волевого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управления поведением. Обучение игре в шахматы с самого раннего возраста помогает многим детям не отстать в развитии от своих сверстников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открывает дорогу к творчеству сотням тысяч детей некоммуникативного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типа. Расширение круга общения, возможностей полноценного самовыражения, самореализации позволяет этим детям преодолеть замкнутость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мнимую ущербность. Педагогическая целесообразность программы объясняется тем, что начальный курс по обучению игре в шахматы максимально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прост и доступен младшим школьникам. Стержневым моментом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47FF">
        <w:rPr>
          <w:rFonts w:ascii="Times New Roman" w:hAnsi="Times New Roman" w:cs="Times New Roman"/>
          <w:color w:val="000000"/>
          <w:sz w:val="24"/>
          <w:szCs w:val="24"/>
        </w:rPr>
        <w:t>становится деятельность самих учащихся, когда они наблюдают, сравнивают, классифицируют, группируют, делают выводы, выясня</w:t>
      </w:r>
      <w:r w:rsidRPr="009547FF">
        <w:rPr>
          <w:rFonts w:ascii="Times New Roman" w:hAnsi="Times New Roman" w:cs="Times New Roman"/>
          <w:sz w:val="24"/>
          <w:szCs w:val="24"/>
        </w:rPr>
        <w:t>ют закономерности.</w:t>
      </w:r>
    </w:p>
    <w:p w:rsidR="006B54DE" w:rsidRDefault="004A65D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6B54DE" w:rsidRDefault="006B54D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243" w:rsidRDefault="009547FF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7FF">
        <w:rPr>
          <w:rFonts w:ascii="Times New Roman" w:eastAsia="Calibri" w:hAnsi="Times New Roman" w:cs="Times New Roman"/>
          <w:b/>
          <w:bCs/>
          <w:sz w:val="24"/>
          <w:szCs w:val="24"/>
        </w:rPr>
        <w:t>Цель программы:</w:t>
      </w:r>
    </w:p>
    <w:p w:rsidR="009547FF" w:rsidRDefault="004A65D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>
        <w:rPr>
          <w:rFonts w:ascii="Times New Roman" w:hAnsi="Times New Roman" w:cs="Times New Roman"/>
          <w:color w:val="191919"/>
          <w:sz w:val="24"/>
          <w:szCs w:val="24"/>
        </w:rPr>
        <w:t>Р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азвитие мыш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 xml:space="preserve">ления младшего школьника во всех 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 xml:space="preserve">его </w:t>
      </w:r>
      <w:r w:rsidR="009E44FD">
        <w:rPr>
          <w:rFonts w:ascii="Times New Roman" w:hAnsi="Times New Roman" w:cs="Times New Roman"/>
          <w:color w:val="191919"/>
          <w:sz w:val="24"/>
          <w:szCs w:val="24"/>
        </w:rPr>
        <w:t>проявлениях — от на</w:t>
      </w:r>
      <w:r w:rsidR="009547FF">
        <w:rPr>
          <w:rFonts w:ascii="Times New Roman" w:hAnsi="Times New Roman" w:cs="Times New Roman"/>
          <w:color w:val="191919"/>
          <w:sz w:val="24"/>
          <w:szCs w:val="24"/>
        </w:rPr>
        <w:t>глядно</w:t>
      </w:r>
      <w:r w:rsidR="009547FF" w:rsidRPr="009547FF">
        <w:rPr>
          <w:rFonts w:ascii="Times New Roman" w:hAnsi="Times New Roman" w:cs="Times New Roman"/>
          <w:color w:val="191919"/>
          <w:sz w:val="24"/>
          <w:szCs w:val="24"/>
        </w:rPr>
        <w:t>образного мышления до комбинаторного, тактического и творческого.</w:t>
      </w:r>
    </w:p>
    <w:p w:rsidR="009547FF" w:rsidRPr="009547FF" w:rsidRDefault="009547FF" w:rsidP="0095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9547FF" w:rsidRPr="004A65DF" w:rsidRDefault="00505243" w:rsidP="004A65DF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47FF" w:rsidRPr="004A65DF">
        <w:rPr>
          <w:rFonts w:ascii="Times New Roman" w:eastAsia="Calibri" w:hAnsi="Times New Roman" w:cs="Times New Roman"/>
          <w:bCs/>
          <w:sz w:val="24"/>
          <w:szCs w:val="24"/>
        </w:rPr>
        <w:t xml:space="preserve">Для достижения поставленной цели решаются следующие </w:t>
      </w:r>
      <w:r w:rsidR="009547FF" w:rsidRPr="004A65DF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внимания и мотивации школьника;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4A65D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организация общественно-полезн</w:t>
      </w:r>
      <w:r>
        <w:rPr>
          <w:rFonts w:ascii="Times New Roman" w:hAnsi="Times New Roman" w:cs="Times New Roman"/>
          <w:color w:val="000000"/>
          <w:sz w:val="24"/>
          <w:szCs w:val="24"/>
        </w:rPr>
        <w:t>ой и досуговой деятельности уча</w:t>
      </w:r>
      <w:r w:rsidRPr="004A65DF">
        <w:rPr>
          <w:rFonts w:ascii="Times New Roman" w:hAnsi="Times New Roman" w:cs="Times New Roman"/>
          <w:color w:val="000000"/>
          <w:sz w:val="24"/>
          <w:szCs w:val="24"/>
        </w:rPr>
        <w:t>щихся;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включение учащихся в разностороннюю деятельность;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позитивного коммуникативного общения;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воспитание трудолюбия, способности к преодолению трудностей,</w:t>
      </w:r>
    </w:p>
    <w:p w:rsidR="004A65DF" w:rsidRPr="004A65DF" w:rsidRDefault="004A65DF" w:rsidP="004A65DF">
      <w:pPr>
        <w:pStyle w:val="a4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5DF">
        <w:rPr>
          <w:rFonts w:ascii="Times New Roman" w:hAnsi="Times New Roman" w:cs="Times New Roman"/>
          <w:color w:val="000000"/>
          <w:sz w:val="24"/>
          <w:szCs w:val="24"/>
        </w:rPr>
        <w:t>целеустремлённости и настойчивости в достижении результата;</w:t>
      </w:r>
    </w:p>
    <w:p w:rsidR="004A65DF" w:rsidRPr="004A65DF" w:rsidRDefault="00505243" w:rsidP="004A65D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4A65DF" w:rsidRPr="004A65DF">
        <w:rPr>
          <w:rFonts w:ascii="Times New Roman" w:eastAsia="Calibri" w:hAnsi="Times New Roman" w:cs="Times New Roman"/>
          <w:b/>
          <w:sz w:val="24"/>
          <w:szCs w:val="24"/>
        </w:rPr>
        <w:t>Место кружка в учебном плане</w:t>
      </w:r>
    </w:p>
    <w:p w:rsidR="004A65DF" w:rsidRPr="004A65DF" w:rsidRDefault="004A65DF" w:rsidP="004A65DF">
      <w:pPr>
        <w:spacing w:after="12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реализации программы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недельной нагрузкой –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час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неделю.  В соответствии с  Уставом и учебным планом  школы для учащихся 2-4 классов  34 учебных недели, поэтому рабоча</w:t>
      </w:r>
      <w:r w:rsidR="00F03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программа составлена </w:t>
      </w:r>
      <w:r w:rsid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2- 4 классы  – 34</w:t>
      </w:r>
      <w:r w:rsidRPr="004A6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Учителю дается право перераспределять количество часов, отведенное на изучение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конкретных тем, а также варьировать последователь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ность прохождения тем в зависи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мости от собственного опыта, подготовленности учащихся, а также от условий работы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 данном классе.</w:t>
      </w:r>
    </w:p>
    <w:p w:rsid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4903" w:rsidRPr="00A54903" w:rsidRDefault="00A54903" w:rsidP="00A549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реализации программы:</w:t>
      </w:r>
      <w:r w:rsidRPr="00A54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1год.</w:t>
      </w: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Программа предназначена для занятий 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детей младше</w:t>
      </w:r>
      <w:r w:rsidR="00D07A18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го школьного воз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раста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.</w:t>
      </w:r>
    </w:p>
    <w:p w:rsidR="00A54903" w:rsidRDefault="00A54903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</w:p>
    <w:p w:rsidR="002A347E" w:rsidRPr="008F784F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Чис</w:t>
      </w:r>
      <w:r w:rsidR="00A5490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ленный и возрастной состав кружка</w:t>
      </w: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«Шахматы»</w:t>
      </w:r>
    </w:p>
    <w:p w:rsidR="002A347E" w:rsidRDefault="002A347E" w:rsidP="00505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Возраст детей о</w:t>
      </w:r>
      <w:r w:rsidR="000E76C1">
        <w:rPr>
          <w:rFonts w:ascii="Times New Roman" w:hAnsi="Times New Roman" w:cs="Times New Roman"/>
          <w:color w:val="191919"/>
          <w:sz w:val="24"/>
          <w:szCs w:val="24"/>
        </w:rPr>
        <w:t>т 6,5</w:t>
      </w:r>
      <w:r w:rsidR="00A54903">
        <w:rPr>
          <w:rFonts w:ascii="Times New Roman" w:hAnsi="Times New Roman" w:cs="Times New Roman"/>
          <w:color w:val="191919"/>
          <w:sz w:val="24"/>
          <w:szCs w:val="24"/>
        </w:rPr>
        <w:t xml:space="preserve"> лет до 10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лет, численность 15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человек.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A54903" w:rsidRDefault="00A54903" w:rsidP="00A54903">
      <w:pPr>
        <w:tabs>
          <w:tab w:val="left" w:pos="5580"/>
        </w:tabs>
        <w:spacing w:after="0" w:line="240" w:lineRule="auto"/>
        <w:ind w:left="-545" w:right="-237" w:firstLine="54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A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чной деятельности кружка  «Шахматы</w:t>
      </w:r>
      <w:r w:rsidRPr="00A5490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» </w:t>
      </w:r>
      <w:r w:rsidR="00A66512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состоит из 6</w:t>
      </w:r>
      <w:r w:rsidRPr="00A54903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разделов:</w:t>
      </w:r>
    </w:p>
    <w:p w:rsidR="00A54903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Шахматная доска и фигуры. 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tabs>
          <w:tab w:val="left" w:pos="5580"/>
        </w:tabs>
        <w:spacing w:after="0" w:line="240" w:lineRule="auto"/>
        <w:ind w:right="-2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размен.</w:t>
      </w:r>
    </w:p>
    <w:p w:rsidR="00A66512" w:rsidRPr="009E44FD" w:rsidRDefault="00A66512" w:rsidP="009E44FD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9E44FD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Общие принципы разыгрывания дебюта</w:t>
      </w:r>
      <w:r w:rsidR="006B54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.</w:t>
      </w: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9E44FD" w:rsidRDefault="009E44FD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</w:p>
    <w:p w:rsidR="00A7794F" w:rsidRP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</w:pPr>
      <w:r w:rsidRPr="00A7794F"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  <w:t>Содержание программы</w:t>
      </w:r>
    </w:p>
    <w:p w:rsidR="00A7794F" w:rsidRPr="00A66512" w:rsidRDefault="00A7794F" w:rsidP="00A66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Шахматная доска и фигуры (3 ч</w:t>
      </w:r>
      <w:r w:rsidR="00F039D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для 2-4 классов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Шахматная доска. Поля, линии. Легенда о возникновении шахмат.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Обозначение полей и линий. Шахматные фигуры и их обозначения.</w:t>
      </w:r>
    </w:p>
    <w:p w:rsidR="00A7794F" w:rsidRPr="000337C3" w:rsidRDefault="00383728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91919"/>
          <w:sz w:val="24"/>
          <w:szCs w:val="24"/>
        </w:rPr>
        <w:t>Ходы и взятия фигур (12</w:t>
      </w:r>
      <w:r w:rsidR="00A7794F"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Ходы и взятия ладьи, слона, ферзя, короля и пешки. Ударность 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подвижность фигур в зависимости от положения на доске. Угроза,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нападение, защита. Превращение и взятие на проходе пешкой. Значение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короля.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Шах. Короткая и длинная рокировка. Начальная позиция. Запись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шахматных позиций. Практическая игра.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Цель и результат шахматной партии. Шах, мат и пат (10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Способы защиты от шаха. Открытый, двойной шах. Мат. Сходство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 xml:space="preserve">и различие между понятиями шаха и мата. Алгоритм решения задач на мат в один ход. Пат. «Бешеные» фигуры. Сходство и различие между понятиями мата и пата. Выигрыш, </w:t>
      </w:r>
      <w:r w:rsidRPr="000337C3">
        <w:rPr>
          <w:rFonts w:ascii="Times New Roman" w:hAnsi="Times New Roman" w:cs="Times New Roman"/>
          <w:color w:val="191919"/>
          <w:sz w:val="24"/>
          <w:szCs w:val="24"/>
        </w:rPr>
        <w:lastRenderedPageBreak/>
        <w:t>ничья, виды ничьей (в том числе вечный шах). Правила шахматных соревнований. Шахматные часы.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Запись шахматных ходов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Принцип записи перемещения фигуры. Полная и краткая нотация.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Условные обозначения перемещения, взятия, рокировки. Шахматный диктант.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Ценность шахматных фигур. Нападение и защита, размен (2 ч)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Ценность фигур. Единица измерения ценности. Изменение ценности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в зависимости от ситуации на доске. Размен. Равноценный и неравноценный размен. Материальный перевес, качество.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Общие </w:t>
      </w:r>
      <w:r w:rsidR="00383728">
        <w:rPr>
          <w:rFonts w:ascii="Times New Roman" w:hAnsi="Times New Roman" w:cs="Times New Roman"/>
          <w:b/>
          <w:bCs/>
          <w:color w:val="191919"/>
          <w:sz w:val="24"/>
          <w:szCs w:val="24"/>
        </w:rPr>
        <w:t>принципы разыгрывания дебюта (5</w:t>
      </w:r>
      <w:r w:rsidRPr="000337C3">
        <w:rPr>
          <w:rFonts w:ascii="Times New Roman" w:hAnsi="Times New Roman" w:cs="Times New Roman"/>
          <w:b/>
          <w:bCs/>
          <w:color w:val="191919"/>
          <w:sz w:val="24"/>
          <w:szCs w:val="24"/>
        </w:rPr>
        <w:t>ч)</w:t>
      </w:r>
    </w:p>
    <w:p w:rsidR="00A7794F" w:rsidRPr="00A55D3D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 xml:space="preserve">Мобилизация фигур, безопасность короля, борьба за центр и расположение пешек в дебюте. Классификация дебютов. Анализ учебных </w:t>
      </w:r>
      <w:r w:rsidR="00A55D3D">
        <w:rPr>
          <w:rFonts w:ascii="Times New Roman" w:hAnsi="Times New Roman" w:cs="Times New Roman"/>
          <w:color w:val="191919"/>
          <w:sz w:val="24"/>
          <w:szCs w:val="24"/>
        </w:rPr>
        <w:t xml:space="preserve">партий. </w:t>
      </w:r>
      <w:r w:rsidRPr="00A7794F">
        <w:rPr>
          <w:rFonts w:ascii="Times New Roman" w:hAnsi="Times New Roman" w:cs="Times New Roman"/>
          <w:bCs/>
          <w:color w:val="191919"/>
          <w:sz w:val="24"/>
          <w:szCs w:val="24"/>
        </w:rPr>
        <w:t>Раннее развитие ферзя</w:t>
      </w:r>
      <w:r w:rsidR="00A55D3D">
        <w:rPr>
          <w:rFonts w:ascii="Times New Roman" w:hAnsi="Times New Roman" w:cs="Times New Roman"/>
          <w:bCs/>
          <w:color w:val="191919"/>
          <w:sz w:val="24"/>
          <w:szCs w:val="24"/>
        </w:rPr>
        <w:t>.</w:t>
      </w:r>
    </w:p>
    <w:p w:rsidR="00A7794F" w:rsidRPr="000337C3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0337C3">
        <w:rPr>
          <w:rFonts w:ascii="Times New Roman" w:hAnsi="Times New Roman" w:cs="Times New Roman"/>
          <w:color w:val="191919"/>
          <w:sz w:val="24"/>
          <w:szCs w:val="24"/>
        </w:rPr>
        <w:t>Дебютные ловушки</w:t>
      </w:r>
    </w:p>
    <w:p w:rsidR="00A7794F" w:rsidRDefault="00A7794F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Default="00485049" w:rsidP="00A77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Ожидаемые результаты: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485049" w:rsidRPr="008F784F" w:rsidRDefault="00485049" w:rsidP="0048504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A7794F" w:rsidRPr="00A7794F" w:rsidRDefault="00A7794F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191919"/>
          <w:sz w:val="24"/>
          <w:szCs w:val="24"/>
        </w:rPr>
      </w:pP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-545" w:right="-237" w:hang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Предполагаемые результаты реализации программы </w:t>
      </w:r>
    </w:p>
    <w:p w:rsidR="00A7794F" w:rsidRPr="00A7794F" w:rsidRDefault="00A7794F" w:rsidP="00485049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начального общего образования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формулирует 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794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результатам освоения курса по вне</w:t>
      </w:r>
      <w:r w:rsidR="00485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урочной деятельности в единстве </w:t>
      </w:r>
      <w:r w:rsidRPr="00A779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предметных и метапредметных результатов.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Личностными результатами изучения да</w:t>
      </w:r>
      <w:r w:rsidR="00D07A18"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нного внеурочного курса являют</w:t>
      </w: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ся:</w:t>
      </w:r>
    </w:p>
    <w:p w:rsidR="002A347E" w:rsidRPr="008F784F" w:rsidRDefault="002A347E" w:rsidP="00485049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2A347E" w:rsidRPr="008F784F" w:rsidRDefault="002A347E" w:rsidP="0048504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развитие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целеустремлённости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, вни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мательности, умения контролиро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вать свои действия;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2A347E" w:rsidRPr="008F784F" w:rsidRDefault="002A347E" w:rsidP="00485049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485049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Предметные и </w:t>
      </w:r>
      <w:proofErr w:type="spellStart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>метапредметные</w:t>
      </w:r>
      <w:proofErr w:type="spellEnd"/>
      <w:r w:rsidRPr="008F784F">
        <w:rPr>
          <w:rFonts w:ascii="Times New Roman" w:hAnsi="Times New Roman" w:cs="Times New Roman"/>
          <w:i/>
          <w:iCs/>
          <w:color w:val="191919"/>
          <w:sz w:val="24"/>
          <w:szCs w:val="24"/>
        </w:rPr>
        <w:t xml:space="preserve"> результаты 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представлены в содержании 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программы в разделах «Учащиеся д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олжны знать» и «Учащиеся должны </w:t>
      </w:r>
      <w:r w:rsidR="007B0FF1">
        <w:rPr>
          <w:rFonts w:ascii="Times New Roman" w:hAnsi="Times New Roman" w:cs="Times New Roman"/>
          <w:color w:val="191919"/>
          <w:sz w:val="24"/>
          <w:szCs w:val="24"/>
        </w:rPr>
        <w:t>уметь».</w:t>
      </w:r>
    </w:p>
    <w:p w:rsidR="00485049" w:rsidRPr="008F784F" w:rsidRDefault="00485049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знать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>:</w:t>
      </w:r>
    </w:p>
    <w:p w:rsidR="002A347E" w:rsidRPr="008F784F" w:rsidRDefault="00FC3BFF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шахматную доску и её</w:t>
      </w:r>
      <w:r w:rsidR="002A347E"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структуру;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обозначение полей линий;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ходы и взятия всех фигур, рокировку;</w:t>
      </w:r>
    </w:p>
    <w:p w:rsidR="002A347E" w:rsidRPr="008F784F" w:rsidRDefault="002A347E" w:rsidP="00485049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основные шахматные понятия (шах, мат, пат, выигрыш, ничья,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ударность и подвижность фигур, ценность фигур, угроза, нападение,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защита, три стадии шахматной партии, развитие и др.);</w:t>
      </w:r>
    </w:p>
    <w:p w:rsidR="00D07A18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   </w:t>
      </w:r>
    </w:p>
    <w:p w:rsidR="002A347E" w:rsidRPr="008F784F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          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К концу изучения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 xml:space="preserve"> </w:t>
      </w:r>
      <w:r w:rsidR="002A347E" w:rsidRPr="008F784F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учащиеся должны </w:t>
      </w:r>
      <w:r w:rsidR="002A347E" w:rsidRPr="008F784F">
        <w:rPr>
          <w:rFonts w:ascii="Times New Roman" w:hAnsi="Times New Roman" w:cs="Times New Roman"/>
          <w:b/>
          <w:bCs/>
          <w:i/>
          <w:iCs/>
          <w:color w:val="191919"/>
          <w:sz w:val="24"/>
          <w:szCs w:val="24"/>
        </w:rPr>
        <w:t>уметь: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играть партию от начала до конца по шахматным правилам;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записывать партии и позиции, разыгрывать партии по записи;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находить мат в один ход в любых задачах такого типа;</w:t>
      </w:r>
    </w:p>
    <w:p w:rsidR="002A347E" w:rsidRPr="008F784F" w:rsidRDefault="002A347E" w:rsidP="0048504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оценивать количество материала каждой из сторон и определять</w:t>
      </w:r>
    </w:p>
    <w:p w:rsidR="002A347E" w:rsidRPr="008F784F" w:rsidRDefault="002A347E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наличие материального перевеса;</w:t>
      </w:r>
    </w:p>
    <w:p w:rsidR="002A347E" w:rsidRPr="008F784F" w:rsidRDefault="002A347E" w:rsidP="00485049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планировать, контролировать и оценивать действия соперников;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определя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ть общую цель и пути её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 xml:space="preserve"> достижения;</w:t>
      </w:r>
    </w:p>
    <w:p w:rsidR="002A347E" w:rsidRPr="008F784F" w:rsidRDefault="002A347E" w:rsidP="00485049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решать лабиринтные задачи (мар</w:t>
      </w:r>
      <w:r w:rsidR="00D07A18" w:rsidRPr="008F784F">
        <w:rPr>
          <w:rFonts w:ascii="Times New Roman" w:hAnsi="Times New Roman" w:cs="Times New Roman"/>
          <w:color w:val="191919"/>
          <w:sz w:val="24"/>
          <w:szCs w:val="24"/>
        </w:rPr>
        <w:t>шруты фигур) на шахматном мате</w:t>
      </w:r>
      <w:r w:rsidRPr="008F784F">
        <w:rPr>
          <w:rFonts w:ascii="Times New Roman" w:hAnsi="Times New Roman" w:cs="Times New Roman"/>
          <w:color w:val="191919"/>
          <w:sz w:val="24"/>
          <w:szCs w:val="24"/>
        </w:rPr>
        <w:t>риале.</w:t>
      </w:r>
    </w:p>
    <w:p w:rsidR="00D07A18" w:rsidRDefault="00D07A18" w:rsidP="0048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C3544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39DF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</w:p>
    <w:p w:rsidR="00536065" w:rsidRPr="00DC3544" w:rsidRDefault="00DC3544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</w:t>
      </w:r>
      <w:r w:rsidR="00536065"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 - тематическое планирование</w:t>
      </w:r>
      <w:r w:rsidR="008022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7D0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2-4 класс</w:t>
      </w: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745" w:type="dxa"/>
        <w:tblLook w:val="04A0" w:firstRow="1" w:lastRow="0" w:firstColumn="1" w:lastColumn="0" w:noHBand="0" w:noVBand="1"/>
      </w:tblPr>
      <w:tblGrid>
        <w:gridCol w:w="959"/>
        <w:gridCol w:w="4536"/>
        <w:gridCol w:w="1399"/>
        <w:gridCol w:w="1393"/>
        <w:gridCol w:w="1458"/>
      </w:tblGrid>
      <w:tr w:rsidR="00536065" w:rsidTr="00536065">
        <w:trPr>
          <w:trHeight w:val="315"/>
        </w:trPr>
        <w:tc>
          <w:tcPr>
            <w:tcW w:w="959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536" w:type="dxa"/>
            <w:vMerge w:val="restart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4250" w:type="dxa"/>
            <w:gridSpan w:val="3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количество часов</w:t>
            </w:r>
          </w:p>
        </w:tc>
      </w:tr>
      <w:tr w:rsidR="00536065" w:rsidTr="00536065">
        <w:trPr>
          <w:trHeight w:val="315"/>
        </w:trPr>
        <w:tc>
          <w:tcPr>
            <w:tcW w:w="959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536065" w:rsidRPr="00DC3544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</w:t>
            </w:r>
            <w:r w:rsidR="004531D8"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Обозначение полей и линий.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E25" w:rsidTr="00536065">
        <w:tc>
          <w:tcPr>
            <w:tcW w:w="959" w:type="dxa"/>
          </w:tcPr>
          <w:p w:rsidR="006C5E25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C5E25" w:rsidRPr="00DC3544" w:rsidRDefault="004531D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399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6C5E25" w:rsidRPr="004531D8" w:rsidRDefault="004531D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C5E25" w:rsidRPr="00DC3544" w:rsidRDefault="006C5E2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DC3544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4536" w:type="dxa"/>
          </w:tcPr>
          <w:p w:rsidR="00536065" w:rsidRPr="00DC3544" w:rsidRDefault="0053606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399" w:type="dxa"/>
          </w:tcPr>
          <w:p w:rsidR="00536065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3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8" w:type="dxa"/>
          </w:tcPr>
          <w:p w:rsidR="00536065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39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536065"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DC3544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399" w:type="dxa"/>
          </w:tcPr>
          <w:p w:rsidR="00536065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36065" w:rsidTr="006C5E25">
        <w:trPr>
          <w:trHeight w:val="286"/>
        </w:trPr>
        <w:tc>
          <w:tcPr>
            <w:tcW w:w="959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536065" w:rsidRPr="006C5E25" w:rsidRDefault="006C5E25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399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36065" w:rsidRPr="00DC3544" w:rsidRDefault="00CD04E0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536065" w:rsidRPr="00DC3544" w:rsidRDefault="00536065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9E4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6C5E25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399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:rsidR="00383728" w:rsidRPr="00DC3544" w:rsidRDefault="00C74357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39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3837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536065">
        <w:tc>
          <w:tcPr>
            <w:tcW w:w="959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399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53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399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835062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ѴΙ</w:t>
            </w: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C74357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43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0337C3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399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7D01D0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3728" w:rsidTr="00CD04E0">
        <w:tc>
          <w:tcPr>
            <w:tcW w:w="95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3728" w:rsidRPr="00DC3544" w:rsidRDefault="00383728" w:rsidP="007D01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99" w:type="dxa"/>
          </w:tcPr>
          <w:p w:rsidR="00383728" w:rsidRPr="00DC3544" w:rsidRDefault="0038372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3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58" w:type="dxa"/>
          </w:tcPr>
          <w:p w:rsidR="00383728" w:rsidRPr="00DC3544" w:rsidRDefault="00C74357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536065" w:rsidRDefault="00536065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EA" w:rsidRDefault="008022EA" w:rsidP="00536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55411" w:rsidRDefault="007D01D0" w:rsidP="00A55D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</w:p>
    <w:p w:rsidR="007D01D0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</w:p>
    <w:p w:rsidR="007B0FF1" w:rsidRDefault="007B0FF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7B0FF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  <w:r w:rsidR="00526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54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5968" w:rsidRDefault="005A5968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4346B" w:rsidRDefault="0074346B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22EA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 w:rsidRPr="00DC35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тематическое планирование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5411" w:rsidRDefault="00655411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932"/>
        <w:gridCol w:w="4093"/>
        <w:gridCol w:w="1037"/>
        <w:gridCol w:w="709"/>
        <w:gridCol w:w="425"/>
        <w:gridCol w:w="2693"/>
      </w:tblGrid>
      <w:tr w:rsidR="008022EA" w:rsidTr="006B54DE">
        <w:trPr>
          <w:cantSplit/>
          <w:trHeight w:val="1134"/>
        </w:trPr>
        <w:tc>
          <w:tcPr>
            <w:tcW w:w="932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4093" w:type="dxa"/>
            <w:vMerge w:val="restart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037" w:type="dxa"/>
            <w:tcBorders>
              <w:bottom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extDirection w:val="btL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77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022EA" w:rsidTr="006B54DE">
        <w:trPr>
          <w:cantSplit/>
          <w:trHeight w:val="1937"/>
        </w:trPr>
        <w:tc>
          <w:tcPr>
            <w:tcW w:w="932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  <w:vMerge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</w:tcBorders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аудиторные</w:t>
            </w:r>
          </w:p>
        </w:tc>
        <w:tc>
          <w:tcPr>
            <w:tcW w:w="425" w:type="dxa"/>
            <w:textDirection w:val="btLr"/>
            <w:vAlign w:val="center"/>
          </w:tcPr>
          <w:p w:rsidR="008022EA" w:rsidRPr="00DC3544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внеаудиторные</w:t>
            </w:r>
          </w:p>
        </w:tc>
        <w:tc>
          <w:tcPr>
            <w:tcW w:w="2693" w:type="dxa"/>
            <w:vMerge/>
            <w:textDirection w:val="btLr"/>
          </w:tcPr>
          <w:p w:rsidR="008022EA" w:rsidRDefault="008022EA" w:rsidP="008022E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0FF1" w:rsidTr="006B54DE">
        <w:trPr>
          <w:trHeight w:val="340"/>
        </w:trPr>
        <w:tc>
          <w:tcPr>
            <w:tcW w:w="932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4093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1037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709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3(2)</w:t>
            </w:r>
          </w:p>
        </w:tc>
        <w:tc>
          <w:tcPr>
            <w:tcW w:w="425" w:type="dxa"/>
          </w:tcPr>
          <w:p w:rsidR="007B0FF1" w:rsidRPr="00DC3544" w:rsidRDefault="007B0FF1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B0FF1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повышение мотивации к изучению шахмат, ориентация на понимание  причин успеха при игре в шахматы.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определять, различать, называ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ть термины: белое и чёрное поле;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овладевать начальными сведениями об изучаемом объекте (шахматах), ориентироваться на шахматной 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доске.</w:t>
            </w:r>
          </w:p>
          <w:p w:rsidR="00733289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 УУД</w:t>
            </w: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</w:t>
            </w:r>
          </w:p>
          <w:p w:rsidR="00F33B15" w:rsidRDefault="00F33B15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33B1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работать по предложенным инструкциям</w:t>
            </w:r>
            <w:r w:rsidR="00733289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3328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733289" w:rsidRPr="00733289" w:rsidRDefault="00733289" w:rsidP="00733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Планирование учебного сотрудничества с учителем и сверстниками, определение целей, функций участников, способов взаимодействия.</w:t>
            </w: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733289" w:rsidTr="006B54DE">
        <w:tc>
          <w:tcPr>
            <w:tcW w:w="932" w:type="dxa"/>
          </w:tcPr>
          <w:p w:rsidR="00733289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33289" w:rsidRPr="00DC3544" w:rsidRDefault="00733289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1037" w:type="dxa"/>
          </w:tcPr>
          <w:p w:rsidR="00733289" w:rsidRPr="007B0FF1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33289" w:rsidRPr="007B0FF1" w:rsidRDefault="00733289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0F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33289" w:rsidRPr="00DC3544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3289" w:rsidRPr="00D30E1E" w:rsidRDefault="00733289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ΙΙ</w:t>
            </w: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1037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различать горизонтали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вертикали,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5A59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иагонали, знать названия, ходы шахматных фигур.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 результаты: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BA3E53" w:rsidRDefault="00BA3E5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7604D3" w:rsidRDefault="007604D3" w:rsidP="00BA3E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802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Ударность 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Угроза,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нападение, защита.</w:t>
            </w:r>
          </w:p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30E1E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Начальная позиция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6C5E25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A3E53" w:rsidTr="006B54DE">
        <w:tc>
          <w:tcPr>
            <w:tcW w:w="932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BA3E53" w:rsidRPr="000337C3" w:rsidRDefault="00BA3E5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1037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A3E53" w:rsidRPr="00DC3544" w:rsidRDefault="00BA3E5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A3E53" w:rsidRPr="00DC3544" w:rsidRDefault="00BA3E5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уметь различать горизонтали, вертикали. Диагонали, знать названия, ходы шахматных фигур.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определять</w:t>
            </w:r>
            <w:r w:rsidRPr="00BA3E53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и формулировать цель деятельности с помощью учителя.</w:t>
            </w:r>
          </w:p>
          <w:p w:rsidR="007604D3" w:rsidRDefault="007604D3" w:rsidP="00760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Познавательные УУД: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учителя. </w:t>
            </w:r>
          </w:p>
          <w:p w:rsidR="007604D3" w:rsidRPr="00DC3544" w:rsidRDefault="007604D3" w:rsidP="007604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донести свою позицию до других. Слушать и понимать речь других.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0337C3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Правила шахматны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4093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1037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604D3" w:rsidRPr="00DC3544" w:rsidRDefault="007604D3" w:rsidP="006B54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74346B" w:rsidRPr="0074346B" w:rsidRDefault="0074346B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 w:rsidRPr="0074346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уметь выполнять записи перемещения фигур, знать условные обозначения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.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самостоятельно определять и высказывать самые просты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правила поведения в кружке;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давать оценку своим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поступкам, поведению других людей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7604D3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коррективы в действия на основе учёт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характера сделанных ошибок;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учиться работать по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редложенному педагогом плану;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совместно с педагогом планировать свою работу, используя необходимые средства обучения, оценивать свою работу по заданным критериям</w:t>
            </w:r>
          </w:p>
          <w:p w:rsid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ориентирова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ться в условных обозначениях;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делать выводы в результате совместной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работы объединения и педагога;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преобразовывать инфор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мацию из одной формы в другую;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 xml:space="preserve"> понимать необходимость дополнительной информации для решения возникающих проблем;</w:t>
            </w:r>
          </w:p>
          <w:p w:rsidR="005F2100" w:rsidRPr="005F2100" w:rsidRDefault="005F2100" w:rsidP="005F21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оформлять свои мысли в устной форме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5F2100">
              <w:rPr>
                <w:rFonts w:ascii="Times New Roman" w:hAnsi="Times New Roman" w:cs="Times New Roman"/>
                <w:sz w:val="18"/>
                <w:szCs w:val="18"/>
              </w:rPr>
              <w:t>договариваться и приходить к общему решению совместной деятельности, в том числе и в ситуации столкновения интересов;</w:t>
            </w: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7D01D0" w:rsidRDefault="007604D3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604D3" w:rsidRDefault="007604D3"/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</w:t>
            </w:r>
          </w:p>
        </w:tc>
        <w:tc>
          <w:tcPr>
            <w:tcW w:w="4093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Предметные результаты: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знать шахматные термины: белое и чёрное поле, горизонталь, вертикаль, диагональ, центр; знать названия шахматных фигур: ладья, слон, ферзь, конь, пешка, король. Уметь ориентироваться на шахматной доске.</w:t>
            </w:r>
          </w:p>
          <w:p w:rsidR="005A5968" w:rsidRDefault="005A5968" w:rsidP="005A59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определить и формулировать цель с помощью учителя. Проговаривать последовательность действий.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</w:t>
            </w:r>
          </w:p>
          <w:p w:rsid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A558D0" w:rsidRPr="00A558D0" w:rsidRDefault="00A558D0" w:rsidP="00A558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Донести свою позицию до других, слушать и понимать речь(учиться выполнять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различные роли в группе-лидера, исполнителя, критика).</w:t>
            </w: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0337C3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Ценность фигур. Единица измерения ценности. Изменение ценности</w:t>
            </w:r>
          </w:p>
          <w:p w:rsidR="005A5968" w:rsidRPr="00DC3544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A5968" w:rsidTr="006B54DE">
        <w:tc>
          <w:tcPr>
            <w:tcW w:w="932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5A5968" w:rsidRPr="007D01D0" w:rsidRDefault="005A5968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1037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5A5968" w:rsidRPr="00DC3544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5968" w:rsidRPr="00954B25" w:rsidRDefault="005A5968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ѴΙ</w:t>
            </w:r>
          </w:p>
        </w:tc>
        <w:tc>
          <w:tcPr>
            <w:tcW w:w="4093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967601" w:rsidRDefault="00A558D0" w:rsidP="00967601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 результаты:</w:t>
            </w:r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знать названия шахматных фигур: ладья, слон, ферзь, конь, пешка, король. Знать правила хода и взятия каждой фигуры, уметь различать горизонтали, вертикали, диагонали. Уметь производить элементарные </w:t>
            </w:r>
            <w:proofErr w:type="spellStart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конбинации</w:t>
            </w:r>
            <w:proofErr w:type="spellEnd"/>
            <w:r w:rsidR="00967601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; уметь ориентироваться на шахматной доске.</w:t>
            </w:r>
          </w:p>
          <w:p w:rsidR="00A558D0" w:rsidRDefault="00967601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Личностные результаты</w:t>
            </w:r>
            <w:r w:rsidRP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: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</w:t>
            </w:r>
            <w:r w:rsidR="001B0B64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, как поступить.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Метапредметны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результаты:</w:t>
            </w:r>
          </w:p>
          <w:p w:rsidR="001B0B64" w:rsidRDefault="001B0B64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РегулятивныеУУД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определять и формулировать цель с помощью учителя. Проговаривать последовательность действий. Учиться работать по предложенному учителем плану. Учиться отличать </w:t>
            </w:r>
            <w:r w:rsidR="00CB039E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верно выполненное задание от неверного.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Познавательные УУД: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ориентироваться в соей системе знаний: отличать новое от уже известного с помощью учителя. Добывать новые знания: находить ответы на вопросы, используя свой жизненный опыт и информацию, полученную от учителя. Перерабатывать полученную информацию: делать выводы в результате совместной работы всей группы.</w:t>
            </w:r>
          </w:p>
          <w:p w:rsidR="00CB039E" w:rsidRDefault="00CB039E" w:rsidP="00CB0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04D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Коммуникативные УУД:</w:t>
            </w:r>
          </w:p>
          <w:p w:rsidR="00CB039E" w:rsidRPr="00CB039E" w:rsidRDefault="00CB039E" w:rsidP="001B0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Донести свою позицию до других, слушать и понимать речь Совместно договариваться о правилах общения и следовать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им.Учиться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выполнять различные роли в группе.</w:t>
            </w: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0337C3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954B25" w:rsidRDefault="00A558D0" w:rsidP="008F78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DC3544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7C3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58D0" w:rsidTr="006B54DE">
        <w:tc>
          <w:tcPr>
            <w:tcW w:w="932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A558D0" w:rsidRPr="007D01D0" w:rsidRDefault="00A558D0" w:rsidP="006B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1037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558D0" w:rsidRPr="00DC3544" w:rsidRDefault="00A558D0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04D3" w:rsidTr="006B54DE">
        <w:tc>
          <w:tcPr>
            <w:tcW w:w="932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37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7604D3" w:rsidRPr="00DC3544" w:rsidRDefault="007604D3" w:rsidP="00D30E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022EA" w:rsidRDefault="008022EA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0337C3" w:rsidRDefault="000337C3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039DF" w:rsidRDefault="00F039DF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039DF" w:rsidRDefault="00F039DF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039DF" w:rsidRDefault="00F039DF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039DF" w:rsidRDefault="00F039DF" w:rsidP="008022E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E94948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1EA9" w:rsidRDefault="00E94948" w:rsidP="00451E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1EA9" w:rsidRPr="000337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 – тематическое планирование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625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1E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2-4 класс.</w:t>
      </w:r>
    </w:p>
    <w:p w:rsidR="00451EA9" w:rsidRPr="00D866C8" w:rsidRDefault="00451EA9" w:rsidP="00451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706" w:tblpY="158"/>
        <w:tblW w:w="1096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5245"/>
        <w:gridCol w:w="709"/>
        <w:gridCol w:w="658"/>
        <w:gridCol w:w="658"/>
        <w:gridCol w:w="2449"/>
      </w:tblGrid>
      <w:tr w:rsidR="00451EA9" w:rsidRPr="00D866C8" w:rsidTr="00E277F7">
        <w:trPr>
          <w:cantSplit/>
          <w:trHeight w:val="441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360" w:right="113"/>
              <w:rPr>
                <w:b/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451EA9" w:rsidRPr="00D866C8" w:rsidRDefault="00451EA9" w:rsidP="00E277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СОДЕРЖАНИЕ</w:t>
            </w:r>
          </w:p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D866C8">
              <w:rPr>
                <w:b/>
                <w:sz w:val="24"/>
                <w:szCs w:val="24"/>
                <w:lang w:eastAsia="ru-RU"/>
              </w:rPr>
              <w:t>(разделы, темы)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b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</w:tr>
      <w:tr w:rsidR="00451EA9" w:rsidRPr="00D866C8" w:rsidTr="00E277F7">
        <w:trPr>
          <w:cantSplit/>
          <w:trHeight w:val="145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по плану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rPr>
                <w:b/>
                <w:color w:val="000000"/>
                <w:lang w:eastAsia="ru-RU"/>
              </w:rPr>
            </w:pPr>
            <w:r w:rsidRPr="00D866C8">
              <w:rPr>
                <w:b/>
                <w:color w:val="000000"/>
                <w:lang w:eastAsia="ru-RU"/>
              </w:rPr>
              <w:t>фактически</w:t>
            </w: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A9" w:rsidRPr="00D866C8" w:rsidRDefault="00451EA9" w:rsidP="00E277F7">
            <w:pPr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Шахматная доска и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Шахматная доска. Поля, линии. Обозначение полей и линий.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>Шахматная  доска.</w:t>
            </w:r>
            <w:r w:rsidRPr="00D866C8">
              <w:rPr>
                <w:sz w:val="18"/>
                <w:szCs w:val="18"/>
              </w:rPr>
              <w:t xml:space="preserve"> Дидактические задания и игры "Горизонталь",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"Вертикаль".</w:t>
            </w:r>
          </w:p>
        </w:tc>
      </w:tr>
      <w:tr w:rsidR="00451EA9" w:rsidRPr="00D866C8" w:rsidTr="00451EA9">
        <w:trPr>
          <w:trHeight w:val="3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E277F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E277F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Легенда о возникновении шахмат.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E277F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531D8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E277F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Шахматные фигуры и их обозначения.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31D8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стране».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Ходы и взятие фигур.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Ходы и взятия ладьи, слона, ферзя, короля и пешки.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Ударность и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подвижность фигур в зависимости от положения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Диафильм "Книга шахматной мудрости. Второй шаг в мир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Угроза,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нападение, защита.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Превращение и взятие на проходе пешкой.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игры" Захват контрольного поля", "Защита контрольного поля", "Игра на уничтожение".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Значение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короля.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"Перехитри часовых", "Сними часовых" и др.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Короткая и длинная рокировка.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 xml:space="preserve"> Диафильм "Волшебные шахматные фигуры. Третий шаг в мир шахмат".</w:t>
            </w:r>
            <w:proofErr w:type="spellStart"/>
            <w:r w:rsidRPr="00D866C8">
              <w:rPr>
                <w:sz w:val="18"/>
                <w:szCs w:val="18"/>
              </w:rPr>
              <w:t>Дидак</w:t>
            </w:r>
            <w:proofErr w:type="spellEnd"/>
            <w:r w:rsidRPr="00D866C8">
              <w:rPr>
                <w:sz w:val="18"/>
                <w:szCs w:val="18"/>
              </w:rPr>
              <w:t>. задания.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Начальная позиция</w:t>
            </w:r>
            <w:r>
              <w:rPr>
                <w:color w:val="191919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C5E25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Запись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шахматных позиций.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и игры "Лабиринт", "Перехитри часовых", "Один в поле воин",</w:t>
            </w:r>
          </w:p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ru-RU"/>
              </w:rPr>
            </w:pPr>
            <w:r w:rsidRPr="00D866C8">
              <w:rPr>
                <w:sz w:val="18"/>
                <w:szCs w:val="18"/>
              </w:rPr>
              <w:t>"Кратчайший путь".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Практическая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color w:val="000000"/>
                <w:sz w:val="16"/>
                <w:szCs w:val="16"/>
                <w:lang w:eastAsia="ru-RU"/>
              </w:rPr>
              <w:t xml:space="preserve"> Шахматная  доска.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ΙΙΙ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Цель и результат шахматной партии. Понятия «шах», «мат», «пат».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Способы защиты от шаха.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D866C8">
              <w:rPr>
                <w:sz w:val="18"/>
                <w:szCs w:val="18"/>
              </w:rPr>
              <w:t>Диафильм "Приключения в Шахматной стране. Первый шаг в мир шахмат".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Открытый, двойной шах.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Мат.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"Мат или не мат".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0337C3">
              <w:rPr>
                <w:color w:val="191919"/>
                <w:sz w:val="24"/>
                <w:szCs w:val="24"/>
              </w:rPr>
              <w:t>и различие между понятиями шаха и мата.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 "Шах или не шах", "Дай шах", "Пять шахов", "Защита от шаха".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Алгоритм решения задач на мат в один ход.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866C8">
              <w:rPr>
                <w:sz w:val="16"/>
                <w:szCs w:val="16"/>
              </w:rPr>
              <w:t>Дидактическое задание "Дай мат в один ход".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Пат.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"Пат или не пат".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«Бешеные» фигуры.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Сходство и различие между понятиями мата и пата.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Выигрыш, ничья, виды ничьей (в том числе вечный шах).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Правила шахматны</w:t>
            </w:r>
            <w:r>
              <w:rPr>
                <w:color w:val="191919"/>
                <w:sz w:val="24"/>
                <w:szCs w:val="24"/>
              </w:rPr>
              <w:t>х соревнований. Шахматные часы.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Дидактические задания</w:t>
            </w:r>
          </w:p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"Лабиринт", "Один в поле воин".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ΙѴ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Запись шахматных ходов.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Принцип записи перемещения фи</w:t>
            </w:r>
            <w:r>
              <w:rPr>
                <w:color w:val="191919"/>
                <w:sz w:val="24"/>
                <w:szCs w:val="24"/>
              </w:rPr>
              <w:t xml:space="preserve">гуры. </w:t>
            </w:r>
            <w:r w:rsidRPr="000337C3">
              <w:rPr>
                <w:color w:val="191919"/>
                <w:sz w:val="24"/>
                <w:szCs w:val="24"/>
              </w:rPr>
              <w:t xml:space="preserve"> Условные обозначения перемещения, взятия</w:t>
            </w:r>
            <w:r>
              <w:rPr>
                <w:color w:val="191919"/>
                <w:sz w:val="24"/>
                <w:szCs w:val="24"/>
              </w:rPr>
              <w:t>, рокировки.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Дидактическое задание "Рокировка".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>Полная и краткая нотация. Шахматный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866C8">
              <w:rPr>
                <w:sz w:val="18"/>
                <w:szCs w:val="18"/>
              </w:rPr>
              <w:t>Дидактическая игра "Два хода".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Ценность шахматных фигур. Нападение и защита, размен.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451EA9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Ценность фигур. Единица измерен</w:t>
            </w:r>
            <w:r>
              <w:rPr>
                <w:color w:val="191919"/>
                <w:sz w:val="24"/>
                <w:szCs w:val="24"/>
              </w:rPr>
              <w:t xml:space="preserve">ия ценности. Изменение ценности </w:t>
            </w:r>
            <w:r w:rsidRPr="000337C3">
              <w:rPr>
                <w:color w:val="191919"/>
                <w:sz w:val="24"/>
                <w:szCs w:val="24"/>
              </w:rPr>
              <w:t>в зависимости от ситуации на доске.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задания "Перехитри часовых", "Сними часовых", "Атака неприятельской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фигуры", "Двойной удар", "Взятие", "Защита", "Выиграй фигу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E94948">
              <w:rPr>
                <w:sz w:val="18"/>
                <w:szCs w:val="18"/>
              </w:rPr>
              <w:t>ру</w:t>
            </w:r>
            <w:proofErr w:type="spellEnd"/>
            <w:r w:rsidRPr="00E94948">
              <w:rPr>
                <w:sz w:val="18"/>
                <w:szCs w:val="18"/>
              </w:rPr>
              <w:t>". Термин "стоять под боем".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Размен. Равноценный и неравноценный размен. </w:t>
            </w:r>
            <w:r>
              <w:rPr>
                <w:color w:val="191919"/>
                <w:sz w:val="24"/>
                <w:szCs w:val="24"/>
              </w:rPr>
              <w:t>Материальный перевес, качество.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DC3544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48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Дидактические игры "Захват</w:t>
            </w:r>
          </w:p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контрольного поля", "Защита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контрольного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поля", "Игра на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уничтожение"</w:t>
            </w:r>
            <w:r>
              <w:rPr>
                <w:sz w:val="18"/>
                <w:szCs w:val="18"/>
              </w:rPr>
              <w:t>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ѴΙ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Общие принципы разыгрывания дебюта.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>Мобилизация фигур, безопасность короля, борьба за центр и расположени</w:t>
            </w:r>
            <w:r>
              <w:rPr>
                <w:color w:val="191919"/>
                <w:sz w:val="24"/>
                <w:szCs w:val="24"/>
              </w:rPr>
              <w:t>е пешек в дебюте.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Самые общие рекомендации о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принципах разыгрывания дебюта. 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Классификация </w:t>
            </w:r>
            <w:r w:rsidRPr="000337C3">
              <w:rPr>
                <w:color w:val="191919"/>
                <w:sz w:val="24"/>
                <w:szCs w:val="24"/>
              </w:rPr>
              <w:t>дебютов.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E94948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  <w:r w:rsidRPr="00E94948">
              <w:rPr>
                <w:sz w:val="18"/>
                <w:szCs w:val="18"/>
              </w:rPr>
              <w:t>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0337C3">
              <w:rPr>
                <w:color w:val="191919"/>
                <w:sz w:val="24"/>
                <w:szCs w:val="24"/>
              </w:rPr>
              <w:t xml:space="preserve">Анализ учебных партий.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7D01D0" w:rsidRDefault="00451EA9" w:rsidP="00451EA9">
            <w:pPr>
              <w:autoSpaceDE w:val="0"/>
              <w:autoSpaceDN w:val="0"/>
              <w:adjustRightInd w:val="0"/>
              <w:jc w:val="both"/>
              <w:rPr>
                <w:bCs/>
                <w:color w:val="191919"/>
                <w:sz w:val="24"/>
                <w:szCs w:val="24"/>
              </w:rPr>
            </w:pPr>
            <w:r>
              <w:rPr>
                <w:bCs/>
                <w:color w:val="191919"/>
                <w:sz w:val="24"/>
                <w:szCs w:val="24"/>
              </w:rPr>
              <w:t>Раннее развитие ферзя.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Default="00451EA9" w:rsidP="00451EA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E94948" w:rsidRDefault="00E94948" w:rsidP="00E9494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94948">
              <w:rPr>
                <w:sz w:val="18"/>
                <w:szCs w:val="18"/>
              </w:rPr>
              <w:t>Демонстрация коротких партий.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Игра всеми</w:t>
            </w:r>
            <w:r>
              <w:rPr>
                <w:sz w:val="18"/>
                <w:szCs w:val="18"/>
              </w:rPr>
              <w:t xml:space="preserve"> </w:t>
            </w:r>
            <w:r w:rsidRPr="00E94948">
              <w:rPr>
                <w:sz w:val="18"/>
                <w:szCs w:val="18"/>
              </w:rPr>
              <w:t>фигурами из начального положения.</w:t>
            </w:r>
          </w:p>
        </w:tc>
      </w:tr>
      <w:tr w:rsidR="00451EA9" w:rsidRPr="00D866C8" w:rsidTr="00E277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C3544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0337C3" w:rsidRDefault="00451EA9" w:rsidP="00451EA9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DC354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6B54DE" w:rsidRDefault="00451EA9" w:rsidP="00451E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A9" w:rsidRPr="00D866C8" w:rsidRDefault="00451EA9" w:rsidP="00451EA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AE3C0C" w:rsidRDefault="00AE3C0C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техническое обеспечение</w:t>
      </w:r>
    </w:p>
    <w:p w:rsidR="000337C3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37C3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0337C3">
        <w:rPr>
          <w:rFonts w:ascii="Times New Roman" w:hAnsi="Times New Roman" w:cs="Times New Roman"/>
          <w:b/>
          <w:bCs/>
          <w:sz w:val="24"/>
          <w:szCs w:val="24"/>
        </w:rPr>
        <w:t xml:space="preserve"> – методический комплект: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А.А. Тимофеев "Программа курса "Шахматы – школе: Для начальных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классов общеобразовательных учреждений", 2011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Сборник программ внеурочной деятельности. 1-4 классы / под ред.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Н.Ф. Виноградовой – М.: «</w:t>
      </w:r>
      <w:proofErr w:type="spellStart"/>
      <w:r w:rsidRPr="000337C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337C3">
        <w:rPr>
          <w:rFonts w:ascii="Times New Roman" w:hAnsi="Times New Roman" w:cs="Times New Roman"/>
          <w:sz w:val="24"/>
          <w:szCs w:val="24"/>
        </w:rPr>
        <w:t>-Граф», 2012.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Методические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Там клетки черно-белые чудес и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тайн полны: – Обнинск: Духовное возрождение, 1998.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Шахматы, первый год, или Учусь и учу. – Обнинск: Духовное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возрождение, 1999.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37C3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Экранно</w:t>
      </w:r>
      <w:proofErr w:type="spellEnd"/>
      <w:r w:rsidRPr="000337C3">
        <w:rPr>
          <w:rFonts w:ascii="Times New Roman" w:hAnsi="Times New Roman" w:cs="Times New Roman"/>
          <w:b/>
          <w:bCs/>
          <w:sz w:val="24"/>
          <w:szCs w:val="24"/>
        </w:rPr>
        <w:t xml:space="preserve"> – звуковые пособия: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C8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D866C8">
        <w:rPr>
          <w:rFonts w:ascii="Times New Roman" w:hAnsi="Times New Roman" w:cs="Times New Roman"/>
          <w:sz w:val="24"/>
          <w:szCs w:val="24"/>
        </w:rPr>
        <w:t xml:space="preserve"> И. Приключения в Шахматной стране. Первый шаг в мир шах-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7C3">
        <w:rPr>
          <w:rFonts w:ascii="Times New Roman" w:hAnsi="Times New Roman" w:cs="Times New Roman"/>
          <w:sz w:val="24"/>
          <w:szCs w:val="24"/>
        </w:rPr>
        <w:t>мат. – М.: Диафильм, 1990.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Игры в шахматы</w:t>
      </w:r>
    </w:p>
    <w:p w:rsidR="00954B25" w:rsidRPr="000337C3" w:rsidRDefault="00954B25" w:rsidP="0095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7C3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обучения: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Компьютер</w:t>
      </w:r>
    </w:p>
    <w:p w:rsidR="00954B25" w:rsidRPr="00D866C8" w:rsidRDefault="00954B25" w:rsidP="00D866C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66C8">
        <w:rPr>
          <w:rFonts w:ascii="Times New Roman" w:hAnsi="Times New Roman" w:cs="Times New Roman"/>
          <w:sz w:val="24"/>
          <w:szCs w:val="24"/>
        </w:rPr>
        <w:t>Шахматы</w:t>
      </w: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148" w:rsidRDefault="008E2148" w:rsidP="008E2148">
      <w:pPr>
        <w:tabs>
          <w:tab w:val="left" w:pos="60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E2148" w:rsidSect="00F039DF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458E"/>
    <w:multiLevelType w:val="hybridMultilevel"/>
    <w:tmpl w:val="133C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8575A"/>
    <w:multiLevelType w:val="hybridMultilevel"/>
    <w:tmpl w:val="7DA472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6ABF"/>
    <w:multiLevelType w:val="hybridMultilevel"/>
    <w:tmpl w:val="DA6E5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C6071"/>
    <w:multiLevelType w:val="hybridMultilevel"/>
    <w:tmpl w:val="544EB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F070A"/>
    <w:multiLevelType w:val="hybridMultilevel"/>
    <w:tmpl w:val="7C1CB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5B5A03"/>
    <w:multiLevelType w:val="hybridMultilevel"/>
    <w:tmpl w:val="0060E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81969"/>
    <w:multiLevelType w:val="hybridMultilevel"/>
    <w:tmpl w:val="F942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D0970"/>
    <w:multiLevelType w:val="hybridMultilevel"/>
    <w:tmpl w:val="89D4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9423C"/>
    <w:multiLevelType w:val="hybridMultilevel"/>
    <w:tmpl w:val="6D7A7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A014C"/>
    <w:multiLevelType w:val="hybridMultilevel"/>
    <w:tmpl w:val="8D84A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929DD"/>
    <w:multiLevelType w:val="hybridMultilevel"/>
    <w:tmpl w:val="956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06B2D"/>
    <w:multiLevelType w:val="hybridMultilevel"/>
    <w:tmpl w:val="DB5AA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C11ADF"/>
    <w:multiLevelType w:val="hybridMultilevel"/>
    <w:tmpl w:val="42B6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A72F2"/>
    <w:multiLevelType w:val="hybridMultilevel"/>
    <w:tmpl w:val="28E0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E1BA1"/>
    <w:multiLevelType w:val="hybridMultilevel"/>
    <w:tmpl w:val="6FA6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C2A28"/>
    <w:multiLevelType w:val="hybridMultilevel"/>
    <w:tmpl w:val="41A6F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9"/>
  </w:num>
  <w:num w:numId="6">
    <w:abstractNumId w:val="15"/>
  </w:num>
  <w:num w:numId="7">
    <w:abstractNumId w:val="2"/>
  </w:num>
  <w:num w:numId="8">
    <w:abstractNumId w:val="12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3"/>
  </w:num>
  <w:num w:numId="14">
    <w:abstractNumId w:val="0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BB"/>
    <w:rsid w:val="000337C3"/>
    <w:rsid w:val="00086B7E"/>
    <w:rsid w:val="000970CE"/>
    <w:rsid w:val="000A4251"/>
    <w:rsid w:val="000E76C1"/>
    <w:rsid w:val="001B0B64"/>
    <w:rsid w:val="002A347E"/>
    <w:rsid w:val="00366F1A"/>
    <w:rsid w:val="00383728"/>
    <w:rsid w:val="003A2E63"/>
    <w:rsid w:val="004511D3"/>
    <w:rsid w:val="00451EA9"/>
    <w:rsid w:val="004531D8"/>
    <w:rsid w:val="00471317"/>
    <w:rsid w:val="00485049"/>
    <w:rsid w:val="0049206F"/>
    <w:rsid w:val="004A65DF"/>
    <w:rsid w:val="004D74AE"/>
    <w:rsid w:val="00505243"/>
    <w:rsid w:val="00526E51"/>
    <w:rsid w:val="00536065"/>
    <w:rsid w:val="00560800"/>
    <w:rsid w:val="005A5968"/>
    <w:rsid w:val="005E3E47"/>
    <w:rsid w:val="005F2100"/>
    <w:rsid w:val="00603D1E"/>
    <w:rsid w:val="00652C1A"/>
    <w:rsid w:val="00655411"/>
    <w:rsid w:val="00666DA9"/>
    <w:rsid w:val="006A5972"/>
    <w:rsid w:val="006B3B7C"/>
    <w:rsid w:val="006B54DE"/>
    <w:rsid w:val="006C5E25"/>
    <w:rsid w:val="00733289"/>
    <w:rsid w:val="0074346B"/>
    <w:rsid w:val="007604D3"/>
    <w:rsid w:val="007A6E45"/>
    <w:rsid w:val="007B0FF1"/>
    <w:rsid w:val="007B738C"/>
    <w:rsid w:val="007D01D0"/>
    <w:rsid w:val="008022EA"/>
    <w:rsid w:val="00835062"/>
    <w:rsid w:val="00840F06"/>
    <w:rsid w:val="008815E7"/>
    <w:rsid w:val="00890BC8"/>
    <w:rsid w:val="008C0AB1"/>
    <w:rsid w:val="008E2148"/>
    <w:rsid w:val="008F784F"/>
    <w:rsid w:val="00931FC9"/>
    <w:rsid w:val="009547FF"/>
    <w:rsid w:val="00954B25"/>
    <w:rsid w:val="00967601"/>
    <w:rsid w:val="009E44FD"/>
    <w:rsid w:val="00A52931"/>
    <w:rsid w:val="00A54903"/>
    <w:rsid w:val="00A558D0"/>
    <w:rsid w:val="00A55D3D"/>
    <w:rsid w:val="00A66512"/>
    <w:rsid w:val="00A7794F"/>
    <w:rsid w:val="00AE3C0C"/>
    <w:rsid w:val="00B30ABB"/>
    <w:rsid w:val="00B6253A"/>
    <w:rsid w:val="00B73939"/>
    <w:rsid w:val="00BA3E53"/>
    <w:rsid w:val="00C609AD"/>
    <w:rsid w:val="00C74357"/>
    <w:rsid w:val="00CB039E"/>
    <w:rsid w:val="00CD04E0"/>
    <w:rsid w:val="00D07A18"/>
    <w:rsid w:val="00D30E1E"/>
    <w:rsid w:val="00D34D35"/>
    <w:rsid w:val="00D80196"/>
    <w:rsid w:val="00D866C8"/>
    <w:rsid w:val="00DC3544"/>
    <w:rsid w:val="00E800E3"/>
    <w:rsid w:val="00E94948"/>
    <w:rsid w:val="00E95ADC"/>
    <w:rsid w:val="00EF5371"/>
    <w:rsid w:val="00F039DF"/>
    <w:rsid w:val="00F33B15"/>
    <w:rsid w:val="00FA73C3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0800"/>
    <w:rPr>
      <w:i/>
      <w:iCs/>
    </w:rPr>
  </w:style>
  <w:style w:type="paragraph" w:styleId="a4">
    <w:name w:val="List Paragraph"/>
    <w:basedOn w:val="a"/>
    <w:uiPriority w:val="34"/>
    <w:qFormat/>
    <w:rsid w:val="00560800"/>
    <w:pPr>
      <w:ind w:left="720"/>
      <w:contextualSpacing/>
    </w:pPr>
  </w:style>
  <w:style w:type="paragraph" w:styleId="a5">
    <w:name w:val="No Spacing"/>
    <w:uiPriority w:val="1"/>
    <w:qFormat/>
    <w:rsid w:val="005608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FA7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D34D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86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7B7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тека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птека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806F9-A064-4CAA-B94B-615AFBE4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MRSK</cp:lastModifiedBy>
  <cp:revision>2</cp:revision>
  <dcterms:created xsi:type="dcterms:W3CDTF">2021-07-27T14:15:00Z</dcterms:created>
  <dcterms:modified xsi:type="dcterms:W3CDTF">2021-07-27T14:15:00Z</dcterms:modified>
</cp:coreProperties>
</file>